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4DC9" w14:textId="77777777" w:rsidR="009D2527" w:rsidRPr="00CB720C" w:rsidRDefault="009D2527" w:rsidP="009D25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720C">
        <w:rPr>
          <w:rFonts w:ascii="Times New Roman" w:hAnsi="Times New Roman" w:cs="Times New Roman"/>
          <w:b/>
          <w:bCs/>
          <w:sz w:val="28"/>
          <w:szCs w:val="28"/>
        </w:rPr>
        <w:t xml:space="preserve">Историческая справка. Роль Профсоюзов. </w:t>
      </w:r>
    </w:p>
    <w:p w14:paraId="6A110B55" w14:textId="77777777" w:rsidR="009D2527" w:rsidRPr="00CB720C" w:rsidRDefault="009D2527" w:rsidP="009D25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720C">
        <w:rPr>
          <w:rFonts w:ascii="Times New Roman" w:hAnsi="Times New Roman" w:cs="Times New Roman"/>
          <w:b/>
          <w:bCs/>
          <w:sz w:val="28"/>
          <w:szCs w:val="28"/>
        </w:rPr>
        <w:t>Оккупация</w:t>
      </w:r>
    </w:p>
    <w:p w14:paraId="2AECAAA0" w14:textId="77777777" w:rsidR="009D2527" w:rsidRPr="00CB720C" w:rsidRDefault="009D2527" w:rsidP="009D2527">
      <w:pPr>
        <w:rPr>
          <w:rFonts w:ascii="Times New Roman" w:hAnsi="Times New Roman" w:cs="Times New Roman"/>
          <w:sz w:val="28"/>
          <w:szCs w:val="28"/>
        </w:rPr>
      </w:pPr>
      <w:r w:rsidRPr="00CB720C">
        <w:rPr>
          <w:rFonts w:ascii="Times New Roman" w:hAnsi="Times New Roman" w:cs="Times New Roman"/>
          <w:sz w:val="28"/>
          <w:szCs w:val="28"/>
        </w:rPr>
        <w:t>Овладение Донбассом вошло в число приоритетных задач, поставленных перед вермахтом. Это было обусловлено высочайшим промышленным потенциалом нашего региона. Город Сталино, как тогда назывался Донецк, являлся одним из крупнейших индустриальных центров Советского Союза, обеспечивавшим 7% общесоюзной добычи угля, 5% производства стали и 11% производства кокса и являлся важнейшим центром тяжелого и среднего машиностроения. Недаром немцы называли Донбасский регион «Восточный Рур». К началу 1941 года в Сталино находились более 220 предприятий союзного и республиканского подчинения.</w:t>
      </w:r>
    </w:p>
    <w:p w14:paraId="545A816F" w14:textId="77777777" w:rsidR="009D2527" w:rsidRPr="00CB720C" w:rsidRDefault="009D2527" w:rsidP="009D2527">
      <w:pPr>
        <w:rPr>
          <w:rFonts w:ascii="Times New Roman" w:hAnsi="Times New Roman" w:cs="Times New Roman"/>
          <w:sz w:val="28"/>
          <w:szCs w:val="28"/>
        </w:rPr>
      </w:pPr>
      <w:r w:rsidRPr="00CB720C">
        <w:rPr>
          <w:rFonts w:ascii="Times New Roman" w:hAnsi="Times New Roman" w:cs="Times New Roman"/>
          <w:sz w:val="28"/>
          <w:szCs w:val="28"/>
        </w:rPr>
        <w:t>В начале осени 1941 года за Донбасс разгорелись ожесточённые бои. Несмотря на отчаянное сопротивление советских войск, 20 октября 1941 года немецкие и итальянские войска вошли в г. Сталино.</w:t>
      </w:r>
    </w:p>
    <w:p w14:paraId="2F2459D7" w14:textId="77777777" w:rsidR="009D2527" w:rsidRPr="00CB720C" w:rsidRDefault="009D2527" w:rsidP="009D2527">
      <w:pPr>
        <w:rPr>
          <w:rFonts w:ascii="Times New Roman" w:hAnsi="Times New Roman" w:cs="Times New Roman"/>
          <w:sz w:val="28"/>
          <w:szCs w:val="28"/>
        </w:rPr>
      </w:pPr>
      <w:r w:rsidRPr="00CB720C">
        <w:rPr>
          <w:rFonts w:ascii="Times New Roman" w:hAnsi="Times New Roman" w:cs="Times New Roman"/>
          <w:sz w:val="28"/>
          <w:szCs w:val="28"/>
        </w:rPr>
        <w:t>700 дней оккупации, 170 тыс. уничтоженных захватчиками мирных жителей, жизнь, наполненная страхом и болью, но, несмотря на жесточайшие репрессии, покорить жителей Донбасса нацистам так и не удалось - сопротивление продолжалось в течение всего времени оккупации. В ответ гитлеровцы проводили карательные акции и массовые казни. Шурф шахты № 4/4-бис в Сталино превратился в огромную братскую могилу. За время оккупации туда были сброшены от 75000 до 100 тысяч человек. Одних сбрасывали в шахту после расстрела, других живьём. Из всех жертв удалось опознать не более 150 человек.</w:t>
      </w:r>
    </w:p>
    <w:p w14:paraId="209750C5" w14:textId="77777777" w:rsidR="009D2527" w:rsidRPr="00CB720C" w:rsidRDefault="009D2527" w:rsidP="009D25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720C">
        <w:rPr>
          <w:rFonts w:ascii="Times New Roman" w:hAnsi="Times New Roman" w:cs="Times New Roman"/>
          <w:b/>
          <w:bCs/>
          <w:sz w:val="28"/>
          <w:szCs w:val="28"/>
        </w:rPr>
        <w:t>Профсоюзы</w:t>
      </w:r>
    </w:p>
    <w:p w14:paraId="680249DD" w14:textId="77777777" w:rsidR="009D2527" w:rsidRPr="00CB720C" w:rsidRDefault="009D2527" w:rsidP="009D2527">
      <w:pPr>
        <w:rPr>
          <w:rFonts w:ascii="Times New Roman" w:hAnsi="Times New Roman" w:cs="Times New Roman"/>
          <w:sz w:val="28"/>
          <w:szCs w:val="28"/>
        </w:rPr>
      </w:pPr>
      <w:r w:rsidRPr="00CB720C">
        <w:rPr>
          <w:rFonts w:ascii="Times New Roman" w:hAnsi="Times New Roman" w:cs="Times New Roman"/>
          <w:sz w:val="28"/>
          <w:szCs w:val="28"/>
        </w:rPr>
        <w:t xml:space="preserve">Профсоюзы не остались в стороне и вели активную работу. Профсоюзные лидеры призывали народ к действию: «Настало время, - говорилось в обращении, - когда каждый, не жалея жизни, должен до конца выполнить священный долг перед Родиной, перед своим народом». Все формы и методы деятельности профсоюзов были подчинены задачам мобилизации трудящихся на отпор врагу. Некоторые родственные профсоюзы были объединены, профсоюзный аппарат сокращён до минимума. Высвобожденные профработники влились в ряды Красной армии. 36,4% работников областных профсоюзных комитетов ушли на фронт, 46,7 % - вступили в народное ополчение. Началось массовое движение за создание фонда обороны. К 1 октября 1941 года поступления от трудящихся Донетчины в фонд обороны достигли почти 200 миллионов рублей. На деньги, собранные коллективом Сталинского металлургического завода, была построена эскадрилья боевых самолётов «Крылья Донбасса». </w:t>
      </w:r>
    </w:p>
    <w:p w14:paraId="3AD89B3F" w14:textId="77777777" w:rsidR="009D2527" w:rsidRPr="00CB720C" w:rsidRDefault="009D2527" w:rsidP="009D2527">
      <w:pPr>
        <w:rPr>
          <w:rFonts w:ascii="Times New Roman" w:hAnsi="Times New Roman" w:cs="Times New Roman"/>
          <w:sz w:val="28"/>
          <w:szCs w:val="28"/>
        </w:rPr>
      </w:pPr>
      <w:r w:rsidRPr="00CB720C">
        <w:rPr>
          <w:rFonts w:ascii="Times New Roman" w:hAnsi="Times New Roman" w:cs="Times New Roman"/>
          <w:sz w:val="28"/>
          <w:szCs w:val="28"/>
        </w:rPr>
        <w:lastRenderedPageBreak/>
        <w:t>Всё более осложняющаяся военная обстановка вызвала необходимость перебазирования в глубь страны из районов, оказавшихся под угрозой захвата их фашистскими войсками, населения, промышленных предприятий, имущества МТС, колхозов и совхозов, учреждений культуры. В эвакуации комитеты профсоюзов продолжали свою работу в основном на базе местных родственных профорганизаций. Так, обком рабочих огнеупорной промышленности, находящийся в Артёмовске, был эвакуирован в город Сатка Челябинской области, рабочие и служащие Горловского машзавода были размещены в Челябинске, в Иркутск был эвакуирован коллектив Старокраматорского завода тяжелого машиностроения. В крайне сложных условиях шла неустанная работа по восстановлению эвакуированных предприятий, строительству на их базе новых заводов. Монтаж на новом месте крупных цехов и заводов завершался в течение 3-4 недель, а через 3-4 месяца предприятия уже достигали довоенного уровня производства. Оборудование Макеевского трубного завода монтировалось зимой 1941 года на окраине Свердловска. Круглосуточно трудились рабочие под открытым небом, восстанавливая предприятие, и сразу же приступали к выпуску продукции. Ночами станочники, автогенщики, кузнецы при свете керосиновых ламп, развешенных на заснеженных соснах, вытачивали детали, ковали заготовки, вели сварку. В лютые декабрьские морозы 1941 года прибыл в Челябинскую область машиностроительный завод НКМЗ из Краматорска. Рабочие и инженеры предприятия, рыли землянки, устанавливали на мёрзлой земле станки и оборудование, возводили стены цехов и тут же начинался выпуск продукции.</w:t>
      </w:r>
    </w:p>
    <w:p w14:paraId="22C8924F" w14:textId="77777777" w:rsidR="009D2527" w:rsidRPr="00CB720C" w:rsidRDefault="009D2527" w:rsidP="009D2527">
      <w:pPr>
        <w:rPr>
          <w:rFonts w:ascii="Times New Roman" w:hAnsi="Times New Roman" w:cs="Times New Roman"/>
          <w:sz w:val="28"/>
          <w:szCs w:val="28"/>
        </w:rPr>
      </w:pPr>
      <w:r w:rsidRPr="00CB720C">
        <w:rPr>
          <w:rFonts w:ascii="Times New Roman" w:hAnsi="Times New Roman" w:cs="Times New Roman"/>
          <w:sz w:val="28"/>
          <w:szCs w:val="28"/>
        </w:rPr>
        <w:t>В результате принятых Коммунистической партией и советским правительством мер, благодаря активному участию профсоюзов в их осуществлении с января по декабрь 1942 года более чем в 3,3 раза увеличилось производство самолётов, в 5,4 – авиамоторов, почти в 4 раза – танков, в 1,8 – артиллерийский орудий. В 1943 году рост производства отмечался во всех решающих отраслях промышленности и транспорта. Валовая продукция промышленности увеличилась в 1943 году по сравнению с 1942 годом на 17 процентов. Всё это свидетельствовало об огромной морально-политической силе советских людей, об их стремлении отдать все силы, умения и знания во имя разгрома врага.</w:t>
      </w:r>
    </w:p>
    <w:p w14:paraId="03A1B30D" w14:textId="77777777" w:rsidR="009D2527" w:rsidRPr="00CB720C" w:rsidRDefault="009D2527" w:rsidP="009D25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720C"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Донбасса</w:t>
      </w:r>
    </w:p>
    <w:p w14:paraId="6D5E9EBC" w14:textId="77777777" w:rsidR="009D2527" w:rsidRPr="00CB720C" w:rsidRDefault="009D2527" w:rsidP="009D2527">
      <w:pPr>
        <w:rPr>
          <w:rFonts w:ascii="Times New Roman" w:hAnsi="Times New Roman" w:cs="Times New Roman"/>
          <w:sz w:val="28"/>
          <w:szCs w:val="28"/>
        </w:rPr>
      </w:pPr>
      <w:r w:rsidRPr="00CB720C">
        <w:rPr>
          <w:rFonts w:ascii="Times New Roman" w:hAnsi="Times New Roman" w:cs="Times New Roman"/>
          <w:sz w:val="28"/>
          <w:szCs w:val="28"/>
        </w:rPr>
        <w:t xml:space="preserve">3 августа 1943 года началась операция по освобождению Донбасса. Она проводилась силами двух фронтов: Юго-Западного (командующий - Родион Яковлевич Малиновский) и Южного (командующий - Федор Иванович Толбухин), имевших в своем составе 1 млн. человек, около 21 тыс. орудий и минометов, свыше 1 тыс. танков и самоходных артиллерийских установок, </w:t>
      </w:r>
      <w:r w:rsidRPr="00CB720C">
        <w:rPr>
          <w:rFonts w:ascii="Times New Roman" w:hAnsi="Times New Roman" w:cs="Times New Roman"/>
          <w:sz w:val="28"/>
          <w:szCs w:val="28"/>
        </w:rPr>
        <w:lastRenderedPageBreak/>
        <w:t>около 1,5 тыс. самолетов. Им противостояли около 540 тыс. немецких солдат, имевших на вооружении 900 танков и более 1 тыс. самолетов, при этом группировка опиралась на укрепления Миус-фронта. Руководил немецким войском один из самых талантливых военачальников Третьего рейха - Эрих фон Манштейн.</w:t>
      </w:r>
    </w:p>
    <w:p w14:paraId="61FC8828" w14:textId="77777777" w:rsidR="009D2527" w:rsidRPr="00CB720C" w:rsidRDefault="009D2527" w:rsidP="009D2527">
      <w:pPr>
        <w:rPr>
          <w:rFonts w:ascii="Times New Roman" w:hAnsi="Times New Roman" w:cs="Times New Roman"/>
          <w:sz w:val="28"/>
          <w:szCs w:val="28"/>
        </w:rPr>
      </w:pPr>
      <w:r w:rsidRPr="00CB720C">
        <w:rPr>
          <w:rFonts w:ascii="Times New Roman" w:hAnsi="Times New Roman" w:cs="Times New Roman"/>
          <w:sz w:val="28"/>
          <w:szCs w:val="28"/>
        </w:rPr>
        <w:t xml:space="preserve">18 августа 1943 года 5-я Ударная армия прорвала первую полосу обороны противника на реке Миус и развивала наступление западнее населенного пункта Куйбышево. </w:t>
      </w:r>
    </w:p>
    <w:p w14:paraId="30005C18" w14:textId="77777777" w:rsidR="009D2527" w:rsidRPr="00CB720C" w:rsidRDefault="009D2527" w:rsidP="009D2527">
      <w:pPr>
        <w:rPr>
          <w:rFonts w:ascii="Times New Roman" w:hAnsi="Times New Roman" w:cs="Times New Roman"/>
          <w:sz w:val="28"/>
          <w:szCs w:val="28"/>
        </w:rPr>
      </w:pPr>
      <w:r w:rsidRPr="00CB720C">
        <w:rPr>
          <w:rFonts w:ascii="Times New Roman" w:hAnsi="Times New Roman" w:cs="Times New Roman"/>
          <w:sz w:val="28"/>
          <w:szCs w:val="28"/>
        </w:rPr>
        <w:t>Также 18 августа 1943 года в 06:00 по московскому времени был начат штурм Саур-Могилы советскими войсками. В штурме участвовали части 96-й гвардейской Иловайской стрелковой дивизии, которой командовал гвардии полковник Семён Самуилович Левин. Штурму предшествовала двадцатиминутная артподготовка с использованием всей дивизионной артиллерии и залпы дивизиона «катюш». Также была использована воздушная поддержка штурмовиков «Ил-2». 295-й стрелковый полк под командованием героя Советского Союза Андрея Максимовича Волошина наступал по западным скатам кургана. 293-й полк под командованием подполковника Свиридова наступал по юго-восточным скатам кургана. 291-й стрелковый полк наступал по южным скатам кургана. Правый фланг наступления был прикрыт частями 34-й гвардейской стрелковой дивизии. Левый фланг наступления был прикрыт частями 127-й дивизии полковника Крымова. 295-й стрелковый полк занял высоту 183,0, чем нарушил оборону противника. 29 августа после артналёта советские войска почти захватили вершину, но контратака немцев в направлении хутора Саурмогильский (теперь село Сауровка) с участием огнемётных танков и САУ оттеснила нападавших. В ночь с 29 на 30 августа дивизионная разведка под командованием младшего лейтенанта Шевченко с третьей попытки обошла заслоны неприятеля и установила на вершине красный флаг. В вылазке участвовало всего 17 человек. Высота была взята утром 31 августа. Лейтенант Шевченко посмертно был награждён орденом Красного знамени.</w:t>
      </w:r>
    </w:p>
    <w:p w14:paraId="18D9DE56" w14:textId="77777777" w:rsidR="009D2527" w:rsidRDefault="009D2527" w:rsidP="009D2527">
      <w:pPr>
        <w:rPr>
          <w:rFonts w:ascii="Times New Roman" w:hAnsi="Times New Roman" w:cs="Times New Roman"/>
          <w:sz w:val="28"/>
          <w:szCs w:val="28"/>
        </w:rPr>
      </w:pPr>
      <w:r w:rsidRPr="00CB720C">
        <w:rPr>
          <w:rFonts w:ascii="Times New Roman" w:hAnsi="Times New Roman" w:cs="Times New Roman"/>
          <w:sz w:val="28"/>
          <w:szCs w:val="28"/>
        </w:rPr>
        <w:t xml:space="preserve">Эрих фон Манштейн издал секретную Директиву «Об эвакуации, разрушении и вывозе имущества», где поставил перед войсками задачу полного разрушения оставляемых районов. В Директиве указывалось, что «весь Донецкий бассейн восточнее позиции «Черепаха» (район западнее Славянска, Константиновки, куда отходили немецкие войска) должен быть эвакуирован в хозяйственном отношении и полностью разрушен… По сути, немцы хотели превратить Донецкий край в пустыню. И только благодаря тому, что наступление Советской армии набирало темп, этим планам не удалось сбыться в полной мере. После прорыва Миус-фронта и начала отступления немцев, инициатива полностью перешла к Советской армии. 8 сентября 1943 </w:t>
      </w:r>
      <w:r w:rsidRPr="00CB720C">
        <w:rPr>
          <w:rFonts w:ascii="Times New Roman" w:hAnsi="Times New Roman" w:cs="Times New Roman"/>
          <w:sz w:val="28"/>
          <w:szCs w:val="28"/>
        </w:rPr>
        <w:lastRenderedPageBreak/>
        <w:t xml:space="preserve">года была освобождена столица Донбасса - Сталино (Донецк). Однако части вермахта, ведя, по сути, арьергардные бои, продолжали упорно сопротивляться. Например, при обороне Макеевки, немцы даже использовали новейшие танки «Тигр». Весьма ожесточенные бои шли за Волноваху. </w:t>
      </w:r>
    </w:p>
    <w:p w14:paraId="79334602" w14:textId="77777777" w:rsidR="009D2527" w:rsidRPr="00CB720C" w:rsidRDefault="009D2527" w:rsidP="009D2527">
      <w:pPr>
        <w:rPr>
          <w:rFonts w:ascii="Times New Roman" w:hAnsi="Times New Roman" w:cs="Times New Roman"/>
          <w:sz w:val="28"/>
          <w:szCs w:val="28"/>
        </w:rPr>
      </w:pPr>
      <w:r w:rsidRPr="00CB720C">
        <w:rPr>
          <w:rFonts w:ascii="Times New Roman" w:hAnsi="Times New Roman" w:cs="Times New Roman"/>
          <w:sz w:val="28"/>
          <w:szCs w:val="28"/>
        </w:rPr>
        <w:t>К 22 сентября 1943 года Донбасс был освобожден от немцев. Потеря Донецкого угольного бассейна нанесла большой удар экономике Германии.</w:t>
      </w:r>
    </w:p>
    <w:p w14:paraId="7F986077" w14:textId="77777777" w:rsidR="00000000" w:rsidRDefault="00000000"/>
    <w:sectPr w:rsidR="004B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27"/>
    <w:rsid w:val="00116FF8"/>
    <w:rsid w:val="009D2527"/>
    <w:rsid w:val="00BC419E"/>
    <w:rsid w:val="00E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5E96"/>
  <w15:chartTrackingRefBased/>
  <w15:docId w15:val="{88B2542D-36E7-4896-97C2-089EB5CD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 Electro</dc:creator>
  <cp:keywords/>
  <dc:description/>
  <cp:lastModifiedBy>Trade Electro</cp:lastModifiedBy>
  <cp:revision>1</cp:revision>
  <dcterms:created xsi:type="dcterms:W3CDTF">2023-09-11T12:12:00Z</dcterms:created>
  <dcterms:modified xsi:type="dcterms:W3CDTF">2023-09-11T12:13:00Z</dcterms:modified>
</cp:coreProperties>
</file>